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2"/>
        <w:jc w:val="center"/>
        <w:spacing w:before="0" w:beforeAutospacing="0" w:after="150" w:afterAutospacing="0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доступе к информационным системам</w:t>
      </w:r>
      <w:r/>
    </w:p>
    <w:p>
      <w:pPr>
        <w:pStyle w:val="602"/>
        <w:jc w:val="center"/>
        <w:spacing w:before="0" w:beforeAutospacing="0" w:after="150" w:afterAutospacing="0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информационно-телекоммуникационным сетям для лиц с ОВЗ</w:t>
      </w:r>
      <w:r/>
    </w:p>
    <w:p>
      <w:pPr>
        <w:pStyle w:val="602"/>
        <w:jc w:val="center"/>
        <w:spacing w:before="0" w:beforeAutospacing="0" w:after="150" w:afterAutospacing="0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02"/>
        <w:jc w:val="both"/>
        <w:spacing w:before="0" w:beforeAutospacing="0" w:after="150" w:afterAutospacing="0"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В школе предусмотрены возможности предоставления учащимся доступа к сети Интернет:</w:t>
      </w:r>
      <w:r/>
    </w:p>
    <w:p>
      <w:pPr>
        <w:pStyle w:val="602"/>
        <w:jc w:val="both"/>
        <w:spacing w:before="0" w:beforeAutospacing="0" w:after="150" w:afterAutospacing="0"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·         </w:t>
      </w:r>
      <w:r>
        <w:rPr>
          <w:sz w:val="28"/>
          <w:szCs w:val="28"/>
        </w:rPr>
        <w:t xml:space="preserve">кабинет</w:t>
      </w:r>
      <w:r>
        <w:rPr>
          <w:sz w:val="28"/>
          <w:szCs w:val="28"/>
        </w:rPr>
        <w:t xml:space="preserve"> информатики,</w:t>
      </w:r>
      <w:r/>
    </w:p>
    <w:p>
      <w:pPr>
        <w:pStyle w:val="602"/>
        <w:jc w:val="both"/>
        <w:spacing w:before="0" w:beforeAutospacing="0" w:after="150" w:afterAutospacing="0"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·         </w:t>
      </w:r>
      <w:r>
        <w:rPr>
          <w:sz w:val="28"/>
          <w:szCs w:val="28"/>
        </w:rPr>
        <w:t xml:space="preserve">школьная библиотека</w:t>
      </w:r>
      <w:r>
        <w:rPr>
          <w:sz w:val="28"/>
          <w:szCs w:val="28"/>
        </w:rPr>
        <w:t xml:space="preserve">.</w:t>
      </w:r>
      <w:r/>
    </w:p>
    <w:p>
      <w:pPr>
        <w:pStyle w:val="602"/>
        <w:jc w:val="both"/>
        <w:spacing w:before="0" w:beforeAutospacing="0" w:after="150" w:afterAutospacing="0"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Все компьютеры в кабинетах школы подключены к сети Интернет, также действуют точки </w:t>
      </w:r>
      <w:r>
        <w:rPr>
          <w:sz w:val="28"/>
          <w:szCs w:val="28"/>
        </w:rPr>
        <w:t xml:space="preserve">Wi-Fi</w:t>
      </w:r>
      <w:r>
        <w:rPr>
          <w:sz w:val="28"/>
          <w:szCs w:val="28"/>
        </w:rPr>
        <w:t xml:space="preserve">, расположенные на разных этажах зданий, что обеспечивает доступ к информационным системам и электронным ресурсам всех участник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 образовательного процесса, в том числе инвалид</w:t>
      </w:r>
      <w:r>
        <w:rPr>
          <w:sz w:val="28"/>
          <w:szCs w:val="28"/>
        </w:rPr>
        <w:t xml:space="preserve">ов и лиц</w:t>
      </w:r>
      <w:r>
        <w:rPr>
          <w:sz w:val="28"/>
          <w:szCs w:val="28"/>
        </w:rPr>
        <w:t xml:space="preserve"> с ограниченными возможностями здоровья. Организуется электронное обучение, обучение с использованием дистанционных образовательных технологий.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599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599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599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599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599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599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599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599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599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8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599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599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599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599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599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599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>
    <w:name w:val="Normal (Web)"/>
    <w:basedOn w:val="598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revision>3</cp:revision>
  <dcterms:created xsi:type="dcterms:W3CDTF">2022-10-03T09:26:00Z</dcterms:created>
  <dcterms:modified xsi:type="dcterms:W3CDTF">2024-10-04T04:42:36Z</dcterms:modified>
</cp:coreProperties>
</file>